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25" w:rsidRPr="00DA2825" w:rsidRDefault="00DA2825" w:rsidP="00DA2825">
      <w:pPr>
        <w:pStyle w:val="Header"/>
        <w:rPr>
          <w:rFonts w:ascii="Arial" w:hAnsi="Arial" w:cs="Arial"/>
          <w:b/>
          <w:sz w:val="36"/>
          <w:szCs w:val="36"/>
        </w:rPr>
      </w:pPr>
      <w:r w:rsidRPr="00DA2825">
        <w:rPr>
          <w:rFonts w:ascii="Arial" w:hAnsi="Arial" w:cs="Arial"/>
          <w:b/>
          <w:sz w:val="36"/>
          <w:szCs w:val="36"/>
        </w:rPr>
        <w:t xml:space="preserve">Individual Progress Tracker – Early Years </w:t>
      </w:r>
    </w:p>
    <w:p w:rsidR="00DA2825" w:rsidRDefault="00DA2825" w:rsidP="00DA2825">
      <w:pPr>
        <w:pStyle w:val="Header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5388"/>
      </w:tblGrid>
      <w:tr w:rsidR="00DA2825" w:rsidTr="00263F0B">
        <w:trPr>
          <w:trHeight w:val="720"/>
        </w:trPr>
        <w:tc>
          <w:tcPr>
            <w:tcW w:w="15614" w:type="dxa"/>
            <w:vAlign w:val="center"/>
            <w:hideMark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'A best fit judgement indicates the age/stage band which best describes the child’s current development – the band where the child is mainly working'  </w:t>
            </w:r>
          </w:p>
        </w:tc>
      </w:tr>
    </w:tbl>
    <w:p w:rsidR="00DA2825" w:rsidRDefault="00DA2825" w:rsidP="00DA2825">
      <w:pPr>
        <w:rPr>
          <w:rFonts w:ascii="Arial" w:hAnsi="Arial" w:cs="Arial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824"/>
        <w:gridCol w:w="1985"/>
        <w:gridCol w:w="708"/>
        <w:gridCol w:w="738"/>
        <w:gridCol w:w="822"/>
        <w:gridCol w:w="798"/>
        <w:gridCol w:w="720"/>
        <w:gridCol w:w="608"/>
        <w:gridCol w:w="652"/>
        <w:gridCol w:w="1049"/>
        <w:gridCol w:w="571"/>
        <w:gridCol w:w="846"/>
        <w:gridCol w:w="594"/>
        <w:gridCol w:w="900"/>
        <w:gridCol w:w="671"/>
        <w:gridCol w:w="785"/>
        <w:gridCol w:w="704"/>
        <w:gridCol w:w="867"/>
        <w:gridCol w:w="786"/>
      </w:tblGrid>
      <w:tr w:rsidR="00DA2825" w:rsidTr="00263F0B">
        <w:tc>
          <w:tcPr>
            <w:tcW w:w="2809" w:type="dxa"/>
            <w:gridSpan w:val="2"/>
            <w:vMerge w:val="restart"/>
            <w:shd w:val="clear" w:color="auto" w:fill="FFFFCC"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95" w:type="dxa"/>
            <w:gridSpan w:val="8"/>
            <w:shd w:val="clear" w:color="auto" w:fill="FFFFCC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Prime Areas (Months) </w:t>
            </w:r>
          </w:p>
        </w:tc>
        <w:tc>
          <w:tcPr>
            <w:tcW w:w="6724" w:type="dxa"/>
            <w:gridSpan w:val="9"/>
            <w:shd w:val="clear" w:color="auto" w:fill="FFFFCC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Specific Areas (Months) </w:t>
            </w:r>
          </w:p>
        </w:tc>
      </w:tr>
      <w:tr w:rsidR="00DA2825" w:rsidTr="00263F0B">
        <w:tc>
          <w:tcPr>
            <w:tcW w:w="600" w:type="dxa"/>
            <w:gridSpan w:val="2"/>
            <w:vMerge/>
            <w:vAlign w:val="center"/>
            <w:hideMark/>
          </w:tcPr>
          <w:p w:rsidR="00DA2825" w:rsidRDefault="00DA2825" w:rsidP="00263F0B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shd w:val="clear" w:color="auto" w:fill="F2F2F2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 Social and Emotional</w:t>
            </w:r>
          </w:p>
        </w:tc>
        <w:tc>
          <w:tcPr>
            <w:tcW w:w="2126" w:type="dxa"/>
            <w:gridSpan w:val="3"/>
            <w:shd w:val="clear" w:color="auto" w:fill="F2F2F2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Communication and Learning</w:t>
            </w:r>
          </w:p>
        </w:tc>
        <w:tc>
          <w:tcPr>
            <w:tcW w:w="1701" w:type="dxa"/>
            <w:gridSpan w:val="2"/>
            <w:shd w:val="clear" w:color="auto" w:fill="F2F2F2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Physical Development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Literacy</w:t>
            </w:r>
          </w:p>
        </w:tc>
        <w:tc>
          <w:tcPr>
            <w:tcW w:w="1494" w:type="dxa"/>
            <w:gridSpan w:val="2"/>
            <w:shd w:val="clear" w:color="auto" w:fill="F2F2F2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Maths</w:t>
            </w:r>
            <w:proofErr w:type="spellEnd"/>
          </w:p>
        </w:tc>
        <w:tc>
          <w:tcPr>
            <w:tcW w:w="2160" w:type="dxa"/>
            <w:gridSpan w:val="3"/>
            <w:shd w:val="clear" w:color="auto" w:fill="F2F2F2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Understanding the World</w:t>
            </w:r>
          </w:p>
        </w:tc>
        <w:tc>
          <w:tcPr>
            <w:tcW w:w="1653" w:type="dxa"/>
            <w:gridSpan w:val="2"/>
            <w:shd w:val="clear" w:color="auto" w:fill="F2F2F2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Expressive Art and Design</w:t>
            </w:r>
          </w:p>
        </w:tc>
      </w:tr>
      <w:tr w:rsidR="00DA2825" w:rsidTr="00263F0B">
        <w:trPr>
          <w:cantSplit/>
        </w:trPr>
        <w:tc>
          <w:tcPr>
            <w:tcW w:w="824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1985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Chronological age in months</w:t>
            </w:r>
          </w:p>
        </w:tc>
        <w:tc>
          <w:tcPr>
            <w:tcW w:w="708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MR</w:t>
            </w:r>
          </w:p>
        </w:tc>
        <w:tc>
          <w:tcPr>
            <w:tcW w:w="738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SCSA</w:t>
            </w:r>
          </w:p>
        </w:tc>
        <w:tc>
          <w:tcPr>
            <w:tcW w:w="822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MFB</w:t>
            </w:r>
          </w:p>
        </w:tc>
        <w:tc>
          <w:tcPr>
            <w:tcW w:w="798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LA</w:t>
            </w:r>
          </w:p>
        </w:tc>
        <w:tc>
          <w:tcPr>
            <w:tcW w:w="720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</w:t>
            </w:r>
          </w:p>
        </w:tc>
        <w:tc>
          <w:tcPr>
            <w:tcW w:w="608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</w:p>
        </w:tc>
        <w:tc>
          <w:tcPr>
            <w:tcW w:w="652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MH</w:t>
            </w:r>
          </w:p>
        </w:tc>
        <w:tc>
          <w:tcPr>
            <w:tcW w:w="1049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HSC</w:t>
            </w:r>
          </w:p>
        </w:tc>
        <w:tc>
          <w:tcPr>
            <w:tcW w:w="571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</w:t>
            </w:r>
          </w:p>
        </w:tc>
        <w:tc>
          <w:tcPr>
            <w:tcW w:w="846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</w:t>
            </w:r>
          </w:p>
        </w:tc>
        <w:tc>
          <w:tcPr>
            <w:tcW w:w="594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900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SSM</w:t>
            </w:r>
          </w:p>
        </w:tc>
        <w:tc>
          <w:tcPr>
            <w:tcW w:w="671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PC</w:t>
            </w:r>
          </w:p>
        </w:tc>
        <w:tc>
          <w:tcPr>
            <w:tcW w:w="785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</w:t>
            </w:r>
          </w:p>
        </w:tc>
        <w:tc>
          <w:tcPr>
            <w:tcW w:w="704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</w:tc>
        <w:tc>
          <w:tcPr>
            <w:tcW w:w="867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EMM</w:t>
            </w:r>
          </w:p>
        </w:tc>
        <w:tc>
          <w:tcPr>
            <w:tcW w:w="786" w:type="dxa"/>
            <w:shd w:val="clear" w:color="auto" w:fill="FFFFCC"/>
            <w:vAlign w:val="center"/>
            <w:hideMark/>
          </w:tcPr>
          <w:p w:rsidR="00DA2825" w:rsidRDefault="00DA2825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</w:t>
            </w:r>
          </w:p>
        </w:tc>
      </w:tr>
      <w:tr w:rsidR="00DA2825" w:rsidTr="00263F0B">
        <w:tc>
          <w:tcPr>
            <w:tcW w:w="824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9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67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A2825" w:rsidTr="00263F0B">
        <w:tc>
          <w:tcPr>
            <w:tcW w:w="824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9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67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A2825" w:rsidTr="00263F0B">
        <w:tc>
          <w:tcPr>
            <w:tcW w:w="824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9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67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A2825" w:rsidTr="00263F0B">
        <w:tc>
          <w:tcPr>
            <w:tcW w:w="824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DA2825" w:rsidRDefault="00DA2825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8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9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71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4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67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86" w:type="dxa"/>
            <w:vAlign w:val="center"/>
          </w:tcPr>
          <w:p w:rsidR="00DA2825" w:rsidRDefault="00DA2825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A2825" w:rsidRDefault="00DA2825" w:rsidP="00DA2825">
      <w:pPr>
        <w:rPr>
          <w:rFonts w:ascii="Arial" w:hAnsi="Arial" w:cs="Arial"/>
          <w:sz w:val="22"/>
          <w:szCs w:val="22"/>
          <w:lang w:eastAsia="en-US"/>
        </w:rPr>
      </w:pPr>
    </w:p>
    <w:p w:rsidR="00DA2825" w:rsidRDefault="00DA2825" w:rsidP="00DA28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954"/>
        <w:gridCol w:w="564"/>
        <w:gridCol w:w="2141"/>
        <w:gridCol w:w="658"/>
        <w:gridCol w:w="1815"/>
        <w:gridCol w:w="689"/>
        <w:gridCol w:w="1795"/>
        <w:gridCol w:w="703"/>
        <w:gridCol w:w="1834"/>
        <w:gridCol w:w="826"/>
        <w:gridCol w:w="1594"/>
      </w:tblGrid>
      <w:tr w:rsidR="00DA2825" w:rsidTr="00263F0B">
        <w:tc>
          <w:tcPr>
            <w:tcW w:w="817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 xml:space="preserve">MR </w:t>
            </w:r>
          </w:p>
        </w:tc>
        <w:tc>
          <w:tcPr>
            <w:tcW w:w="1984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Making Relationships </w:t>
            </w:r>
          </w:p>
        </w:tc>
        <w:tc>
          <w:tcPr>
            <w:tcW w:w="568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LA</w:t>
            </w:r>
          </w:p>
        </w:tc>
        <w:tc>
          <w:tcPr>
            <w:tcW w:w="2176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>Listening and Attention</w:t>
            </w:r>
          </w:p>
        </w:tc>
        <w:tc>
          <w:tcPr>
            <w:tcW w:w="659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MH</w:t>
            </w:r>
          </w:p>
        </w:tc>
        <w:tc>
          <w:tcPr>
            <w:tcW w:w="1860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Moving and Handling </w:t>
            </w:r>
          </w:p>
        </w:tc>
        <w:tc>
          <w:tcPr>
            <w:tcW w:w="691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W</w:t>
            </w:r>
          </w:p>
        </w:tc>
        <w:tc>
          <w:tcPr>
            <w:tcW w:w="1837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Writing </w:t>
            </w:r>
          </w:p>
        </w:tc>
        <w:tc>
          <w:tcPr>
            <w:tcW w:w="715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PC</w:t>
            </w:r>
          </w:p>
        </w:tc>
        <w:tc>
          <w:tcPr>
            <w:tcW w:w="1859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People and Communities </w:t>
            </w:r>
          </w:p>
        </w:tc>
        <w:tc>
          <w:tcPr>
            <w:tcW w:w="834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EMM</w:t>
            </w:r>
          </w:p>
        </w:tc>
        <w:tc>
          <w:tcPr>
            <w:tcW w:w="1614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Exploring and using Media and Materials </w:t>
            </w:r>
          </w:p>
        </w:tc>
      </w:tr>
      <w:tr w:rsidR="00DA2825" w:rsidTr="00263F0B">
        <w:tc>
          <w:tcPr>
            <w:tcW w:w="817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SCSA</w:t>
            </w:r>
          </w:p>
        </w:tc>
        <w:tc>
          <w:tcPr>
            <w:tcW w:w="1984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Self-Confidence and Self-Awareness </w:t>
            </w:r>
          </w:p>
        </w:tc>
        <w:tc>
          <w:tcPr>
            <w:tcW w:w="568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U</w:t>
            </w:r>
          </w:p>
        </w:tc>
        <w:tc>
          <w:tcPr>
            <w:tcW w:w="2176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Understanding </w:t>
            </w:r>
          </w:p>
        </w:tc>
        <w:tc>
          <w:tcPr>
            <w:tcW w:w="659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HSC</w:t>
            </w:r>
          </w:p>
        </w:tc>
        <w:tc>
          <w:tcPr>
            <w:tcW w:w="1860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Health and Self-Care </w:t>
            </w:r>
          </w:p>
        </w:tc>
        <w:tc>
          <w:tcPr>
            <w:tcW w:w="691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N</w:t>
            </w:r>
          </w:p>
        </w:tc>
        <w:tc>
          <w:tcPr>
            <w:tcW w:w="1837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Numbers </w:t>
            </w:r>
          </w:p>
        </w:tc>
        <w:tc>
          <w:tcPr>
            <w:tcW w:w="715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W</w:t>
            </w:r>
          </w:p>
        </w:tc>
        <w:tc>
          <w:tcPr>
            <w:tcW w:w="1859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The World </w:t>
            </w:r>
          </w:p>
        </w:tc>
        <w:tc>
          <w:tcPr>
            <w:tcW w:w="834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BI</w:t>
            </w:r>
          </w:p>
        </w:tc>
        <w:tc>
          <w:tcPr>
            <w:tcW w:w="1614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Being Imaginative </w:t>
            </w:r>
          </w:p>
        </w:tc>
      </w:tr>
      <w:tr w:rsidR="00DA2825" w:rsidTr="00263F0B">
        <w:tc>
          <w:tcPr>
            <w:tcW w:w="817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MFB</w:t>
            </w:r>
          </w:p>
        </w:tc>
        <w:tc>
          <w:tcPr>
            <w:tcW w:w="1984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Managing Feelings and </w:t>
            </w:r>
            <w:proofErr w:type="spellStart"/>
            <w:r w:rsidRPr="005715F5">
              <w:rPr>
                <w:rFonts w:ascii="Arial" w:hAnsi="Arial" w:cs="Arial"/>
                <w:szCs w:val="22"/>
              </w:rPr>
              <w:t>Behaviour</w:t>
            </w:r>
            <w:proofErr w:type="spellEnd"/>
            <w:r w:rsidRPr="005715F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68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S</w:t>
            </w:r>
          </w:p>
        </w:tc>
        <w:tc>
          <w:tcPr>
            <w:tcW w:w="2176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Speaking </w:t>
            </w:r>
          </w:p>
        </w:tc>
        <w:tc>
          <w:tcPr>
            <w:tcW w:w="659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R</w:t>
            </w:r>
          </w:p>
        </w:tc>
        <w:tc>
          <w:tcPr>
            <w:tcW w:w="1860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Reading </w:t>
            </w:r>
          </w:p>
        </w:tc>
        <w:tc>
          <w:tcPr>
            <w:tcW w:w="691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SSM</w:t>
            </w:r>
          </w:p>
        </w:tc>
        <w:tc>
          <w:tcPr>
            <w:tcW w:w="1837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Shape, Space and Measure </w:t>
            </w:r>
          </w:p>
        </w:tc>
        <w:tc>
          <w:tcPr>
            <w:tcW w:w="715" w:type="dxa"/>
            <w:shd w:val="clear" w:color="auto" w:fill="FFFFCC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b/>
                <w:szCs w:val="22"/>
              </w:rPr>
            </w:pPr>
            <w:r w:rsidRPr="005715F5">
              <w:rPr>
                <w:rFonts w:ascii="Arial" w:hAnsi="Arial" w:cs="Arial"/>
                <w:b/>
                <w:szCs w:val="22"/>
              </w:rPr>
              <w:t>T</w:t>
            </w:r>
          </w:p>
        </w:tc>
        <w:tc>
          <w:tcPr>
            <w:tcW w:w="1859" w:type="dxa"/>
            <w:hideMark/>
          </w:tcPr>
          <w:p w:rsidR="00DA2825" w:rsidRPr="005715F5" w:rsidRDefault="00DA2825" w:rsidP="00263F0B">
            <w:pPr>
              <w:rPr>
                <w:rFonts w:ascii="Arial" w:hAnsi="Arial" w:cs="Arial"/>
                <w:szCs w:val="22"/>
              </w:rPr>
            </w:pPr>
            <w:r w:rsidRPr="005715F5">
              <w:rPr>
                <w:rFonts w:ascii="Arial" w:hAnsi="Arial" w:cs="Arial"/>
                <w:szCs w:val="22"/>
              </w:rPr>
              <w:t xml:space="preserve">Technology </w:t>
            </w:r>
          </w:p>
        </w:tc>
        <w:tc>
          <w:tcPr>
            <w:tcW w:w="834" w:type="dxa"/>
            <w:shd w:val="clear" w:color="auto" w:fill="FFFFCC"/>
          </w:tcPr>
          <w:p w:rsidR="00DA2825" w:rsidRPr="005715F5" w:rsidRDefault="00DA2825" w:rsidP="00263F0B">
            <w:pPr>
              <w:ind w:firstLine="7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614" w:type="dxa"/>
          </w:tcPr>
          <w:p w:rsidR="00DA2825" w:rsidRPr="005715F5" w:rsidRDefault="00DA2825" w:rsidP="00263F0B">
            <w:pPr>
              <w:ind w:firstLine="720"/>
              <w:rPr>
                <w:rFonts w:ascii="Arial" w:hAnsi="Arial" w:cs="Arial"/>
                <w:szCs w:val="22"/>
              </w:rPr>
            </w:pPr>
          </w:p>
        </w:tc>
      </w:tr>
    </w:tbl>
    <w:p w:rsidR="005A396B" w:rsidRDefault="00DA2825">
      <w:bookmarkStart w:id="0" w:name="_GoBack"/>
      <w:bookmarkEnd w:id="0"/>
    </w:p>
    <w:sectPr w:rsidR="005A396B" w:rsidSect="00DA2825">
      <w:pgSz w:w="16838" w:h="11906" w:orient="landscape"/>
      <w:pgMar w:top="107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25"/>
    <w:rsid w:val="00977A38"/>
    <w:rsid w:val="009B2760"/>
    <w:rsid w:val="00D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19A2"/>
  <w15:chartTrackingRefBased/>
  <w15:docId w15:val="{2D2672F3-BCD8-4318-9F3D-F29AE66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28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825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Brooks</dc:creator>
  <cp:keywords/>
  <dc:description/>
  <cp:lastModifiedBy>Jamie Brooks</cp:lastModifiedBy>
  <cp:revision>1</cp:revision>
  <dcterms:created xsi:type="dcterms:W3CDTF">2018-05-09T16:51:00Z</dcterms:created>
  <dcterms:modified xsi:type="dcterms:W3CDTF">2018-05-09T16:58:00Z</dcterms:modified>
</cp:coreProperties>
</file>